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eastAsia="zh-CN"/>
        </w:rPr>
        <w:t>雨污分流</w:t>
      </w:r>
      <w:r>
        <w:rPr>
          <w:rFonts w:hint="eastAsia"/>
          <w:sz w:val="36"/>
          <w:szCs w:val="36"/>
        </w:rPr>
        <w:t>项目支出绩效自评表</w:t>
      </w:r>
    </w:p>
    <w:tbl>
      <w:tblPr>
        <w:tblStyle w:val="3"/>
        <w:tblpPr w:leftFromText="180" w:rightFromText="180" w:vertAnchor="text" w:tblpX="246" w:tblpY="3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54"/>
        <w:gridCol w:w="1483"/>
        <w:gridCol w:w="1669"/>
        <w:gridCol w:w="1112"/>
        <w:gridCol w:w="893"/>
        <w:gridCol w:w="1062"/>
        <w:gridCol w:w="1264"/>
        <w:gridCol w:w="742"/>
        <w:gridCol w:w="741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84" w:type="dxa"/>
            <w:gridSpan w:val="2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292" w:type="dxa"/>
            <w:gridSpan w:val="9"/>
            <w:vAlign w:val="top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雨污分流建设项目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84" w:type="dxa"/>
            <w:gridSpan w:val="2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6219" w:type="dxa"/>
            <w:gridSpan w:val="5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泸县喻寺镇人民政府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实施单位 （盖章）</w:t>
            </w:r>
          </w:p>
        </w:tc>
        <w:tc>
          <w:tcPr>
            <w:tcW w:w="3809" w:type="dxa"/>
            <w:gridSpan w:val="3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泸县喻寺镇人民政府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项目基本情况</w:t>
            </w:r>
          </w:p>
        </w:tc>
        <w:tc>
          <w:tcPr>
            <w:tcW w:w="1854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1.项目年度目标完成情况</w:t>
            </w:r>
          </w:p>
        </w:tc>
        <w:tc>
          <w:tcPr>
            <w:tcW w:w="6219" w:type="dxa"/>
            <w:gridSpan w:val="5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项目年度目标</w:t>
            </w:r>
          </w:p>
        </w:tc>
        <w:tc>
          <w:tcPr>
            <w:tcW w:w="5073" w:type="dxa"/>
            <w:gridSpan w:val="4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年度目标完成情况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6219" w:type="dxa"/>
            <w:gridSpan w:val="5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在喻寺场镇实施建设雨污分流(喻寺卫生院段)</w:t>
            </w:r>
          </w:p>
        </w:tc>
        <w:tc>
          <w:tcPr>
            <w:tcW w:w="5073" w:type="dxa"/>
            <w:gridSpan w:val="4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已完成建设任务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2.项目实施内容及过程概述</w:t>
            </w:r>
          </w:p>
        </w:tc>
        <w:tc>
          <w:tcPr>
            <w:tcW w:w="11292" w:type="dxa"/>
            <w:gridSpan w:val="9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预算执行情况（10分）</w:t>
            </w: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年度预算数（万元）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年初预算</w:t>
            </w:r>
          </w:p>
        </w:tc>
        <w:tc>
          <w:tcPr>
            <w:tcW w:w="1669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调整后预算数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预算执行数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预算执行率</w:t>
            </w: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权重</w:t>
            </w: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326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总额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财政专户管理资金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绩效指标（90分）</w:t>
            </w: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669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指标性质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指标值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度量单位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完成值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权重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326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未完成原因分析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发放（缴纳）覆盖率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＝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足额保障率（参保率）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＝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567" w:type="dxa"/>
            <w:gridSpan w:val="8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评价结论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该项目按计划顺利推进完成，工程质量符合相关求，较好地改善了场镇雨污分流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改进措施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48" w:type="dxa"/>
            <w:gridSpan w:val="5"/>
          </w:tcPr>
          <w:p>
            <w:pPr>
              <w:bidi w:val="0"/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项目负责人：张真伟</w:t>
            </w:r>
          </w:p>
        </w:tc>
        <w:tc>
          <w:tcPr>
            <w:tcW w:w="7028" w:type="dxa"/>
            <w:gridSpan w:val="6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财务负责人：温琴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eastAsia="zh-CN"/>
        </w:rPr>
        <w:t>泸县北部养老中心</w:t>
      </w:r>
      <w:r>
        <w:rPr>
          <w:rFonts w:hint="eastAsia"/>
          <w:sz w:val="36"/>
          <w:szCs w:val="36"/>
        </w:rPr>
        <w:t>项目支出绩效自评表</w:t>
      </w:r>
    </w:p>
    <w:tbl>
      <w:tblPr>
        <w:tblStyle w:val="3"/>
        <w:tblpPr w:leftFromText="180" w:rightFromText="180" w:vertAnchor="text" w:tblpX="246" w:tblpY="3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54"/>
        <w:gridCol w:w="1483"/>
        <w:gridCol w:w="1669"/>
        <w:gridCol w:w="1112"/>
        <w:gridCol w:w="893"/>
        <w:gridCol w:w="1062"/>
        <w:gridCol w:w="1264"/>
        <w:gridCol w:w="742"/>
        <w:gridCol w:w="741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84" w:type="dxa"/>
            <w:gridSpan w:val="2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292" w:type="dxa"/>
            <w:gridSpan w:val="9"/>
            <w:vAlign w:val="top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泸县北部养老中心项目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84" w:type="dxa"/>
            <w:gridSpan w:val="2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6219" w:type="dxa"/>
            <w:gridSpan w:val="5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泸县喻寺镇人民政府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实施单位 （盖章）</w:t>
            </w:r>
          </w:p>
        </w:tc>
        <w:tc>
          <w:tcPr>
            <w:tcW w:w="3809" w:type="dxa"/>
            <w:gridSpan w:val="3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泸县喻寺镇人民政府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项目基本情况</w:t>
            </w:r>
          </w:p>
        </w:tc>
        <w:tc>
          <w:tcPr>
            <w:tcW w:w="1854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1.项目年度目标完成情况</w:t>
            </w:r>
          </w:p>
        </w:tc>
        <w:tc>
          <w:tcPr>
            <w:tcW w:w="6219" w:type="dxa"/>
            <w:gridSpan w:val="5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项目年度目标</w:t>
            </w:r>
          </w:p>
        </w:tc>
        <w:tc>
          <w:tcPr>
            <w:tcW w:w="5073" w:type="dxa"/>
            <w:gridSpan w:val="4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年度目标完成情况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6219" w:type="dxa"/>
            <w:gridSpan w:val="5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完成泸县北部养老中心建设前期工作</w:t>
            </w:r>
          </w:p>
        </w:tc>
        <w:tc>
          <w:tcPr>
            <w:tcW w:w="5073" w:type="dxa"/>
            <w:gridSpan w:val="4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已完成建设任务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2.项目实施内容及过程概述</w:t>
            </w:r>
          </w:p>
        </w:tc>
        <w:tc>
          <w:tcPr>
            <w:tcW w:w="11292" w:type="dxa"/>
            <w:gridSpan w:val="9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预算执行情况（10分）</w:t>
            </w: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年度预算数（万元）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年初预算</w:t>
            </w:r>
          </w:p>
        </w:tc>
        <w:tc>
          <w:tcPr>
            <w:tcW w:w="1669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调整后预算数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预算执行数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预算执行率</w:t>
            </w: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权重</w:t>
            </w: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326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总额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财政专户管理资金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绩效指标（90分）</w:t>
            </w: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669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指标性质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指标值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度量单位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完成值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权重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326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未完成原因分析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发放（缴纳）覆盖率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＝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足额保障率（参保率）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＝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567" w:type="dxa"/>
            <w:gridSpan w:val="8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评价结论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该项目前按计划顺利推进完成前期征地相关工作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改进措施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48" w:type="dxa"/>
            <w:gridSpan w:val="5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项目负责人：陈涛</w:t>
            </w:r>
          </w:p>
        </w:tc>
        <w:tc>
          <w:tcPr>
            <w:tcW w:w="7028" w:type="dxa"/>
            <w:gridSpan w:val="6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财务负责人：温琴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eastAsia="zh-CN"/>
        </w:rPr>
        <w:t>农村基础设施</w:t>
      </w:r>
      <w:r>
        <w:rPr>
          <w:rFonts w:hint="eastAsia"/>
          <w:sz w:val="36"/>
          <w:szCs w:val="36"/>
        </w:rPr>
        <w:t>项目支出绩效自评表</w:t>
      </w:r>
    </w:p>
    <w:tbl>
      <w:tblPr>
        <w:tblStyle w:val="3"/>
        <w:tblpPr w:leftFromText="180" w:rightFromText="180" w:vertAnchor="text" w:tblpX="246" w:tblpY="3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54"/>
        <w:gridCol w:w="1483"/>
        <w:gridCol w:w="1669"/>
        <w:gridCol w:w="1112"/>
        <w:gridCol w:w="893"/>
        <w:gridCol w:w="1062"/>
        <w:gridCol w:w="1264"/>
        <w:gridCol w:w="742"/>
        <w:gridCol w:w="741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84" w:type="dxa"/>
            <w:gridSpan w:val="2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292" w:type="dxa"/>
            <w:gridSpan w:val="9"/>
            <w:vAlign w:val="top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农村基础设施项目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84" w:type="dxa"/>
            <w:gridSpan w:val="2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6219" w:type="dxa"/>
            <w:gridSpan w:val="5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泸县喻寺镇人民政府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实施单位 （盖章）</w:t>
            </w:r>
          </w:p>
        </w:tc>
        <w:tc>
          <w:tcPr>
            <w:tcW w:w="3809" w:type="dxa"/>
            <w:gridSpan w:val="3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泸县喻寺镇人民政府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项目基本情况</w:t>
            </w:r>
          </w:p>
        </w:tc>
        <w:tc>
          <w:tcPr>
            <w:tcW w:w="1854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1.项目年度目标完成情况</w:t>
            </w:r>
          </w:p>
        </w:tc>
        <w:tc>
          <w:tcPr>
            <w:tcW w:w="6219" w:type="dxa"/>
            <w:gridSpan w:val="5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项目年度目标</w:t>
            </w:r>
          </w:p>
        </w:tc>
        <w:tc>
          <w:tcPr>
            <w:tcW w:w="5073" w:type="dxa"/>
            <w:gridSpan w:val="4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年度目标完成情况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6219" w:type="dxa"/>
            <w:gridSpan w:val="5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完成鸦峰岩至的公路改造工程</w:t>
            </w:r>
          </w:p>
        </w:tc>
        <w:tc>
          <w:tcPr>
            <w:tcW w:w="5073" w:type="dxa"/>
            <w:gridSpan w:val="4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已完成建设任务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2.项目实施内容及过程概述</w:t>
            </w:r>
          </w:p>
        </w:tc>
        <w:tc>
          <w:tcPr>
            <w:tcW w:w="11292" w:type="dxa"/>
            <w:gridSpan w:val="9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预算执行情况（10分）</w:t>
            </w: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年度预算数（万元）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年初预算</w:t>
            </w:r>
          </w:p>
        </w:tc>
        <w:tc>
          <w:tcPr>
            <w:tcW w:w="1669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调整后预算数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预算执行数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预算执行率</w:t>
            </w: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权重</w:t>
            </w: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326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总额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340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340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财政专户管理资金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绩效指标（90分）</w:t>
            </w: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669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指标性质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指标值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度量单位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完成值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权重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326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未完成原因分析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发放（缴纳）覆盖率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＝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足额保障率（参保率）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＝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567" w:type="dxa"/>
            <w:gridSpan w:val="8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评价结论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该项目按计划顺利推进完成，工程质量符合相关求，较好地改善了鸦峰岩村级公路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改进措施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48" w:type="dxa"/>
            <w:gridSpan w:val="5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项目负责人：张真伟</w:t>
            </w:r>
          </w:p>
        </w:tc>
        <w:tc>
          <w:tcPr>
            <w:tcW w:w="7028" w:type="dxa"/>
            <w:gridSpan w:val="6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财务负责人：温琴</w:t>
            </w: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eastAsia="zh-CN"/>
        </w:rPr>
        <w:t>喻寺镇鸦峰岩村稻虾养殖示范基地建设</w:t>
      </w:r>
      <w:r>
        <w:rPr>
          <w:rFonts w:hint="eastAsia"/>
          <w:sz w:val="36"/>
          <w:szCs w:val="36"/>
        </w:rPr>
        <w:t>项目支出绩效自评表</w:t>
      </w:r>
    </w:p>
    <w:tbl>
      <w:tblPr>
        <w:tblStyle w:val="3"/>
        <w:tblpPr w:leftFromText="180" w:rightFromText="180" w:vertAnchor="text" w:tblpX="246" w:tblpY="3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54"/>
        <w:gridCol w:w="1483"/>
        <w:gridCol w:w="1669"/>
        <w:gridCol w:w="1112"/>
        <w:gridCol w:w="893"/>
        <w:gridCol w:w="1062"/>
        <w:gridCol w:w="1264"/>
        <w:gridCol w:w="742"/>
        <w:gridCol w:w="741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84" w:type="dxa"/>
            <w:gridSpan w:val="2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292" w:type="dxa"/>
            <w:gridSpan w:val="9"/>
            <w:vAlign w:val="top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喻寺镇鸦峰岩村稻虾养殖示范基地建设项目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84" w:type="dxa"/>
            <w:gridSpan w:val="2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6219" w:type="dxa"/>
            <w:gridSpan w:val="5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泸县喻寺镇人民政府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实施单位 （盖章）</w:t>
            </w:r>
          </w:p>
        </w:tc>
        <w:tc>
          <w:tcPr>
            <w:tcW w:w="3809" w:type="dxa"/>
            <w:gridSpan w:val="3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泸县喻寺镇人民政府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项目基本情况</w:t>
            </w:r>
          </w:p>
        </w:tc>
        <w:tc>
          <w:tcPr>
            <w:tcW w:w="1854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1.项目年度目标完成情况</w:t>
            </w:r>
          </w:p>
        </w:tc>
        <w:tc>
          <w:tcPr>
            <w:tcW w:w="6219" w:type="dxa"/>
            <w:gridSpan w:val="5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项目年度目标</w:t>
            </w:r>
          </w:p>
        </w:tc>
        <w:tc>
          <w:tcPr>
            <w:tcW w:w="5073" w:type="dxa"/>
            <w:gridSpan w:val="4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年度目标完成情况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6219" w:type="dxa"/>
            <w:gridSpan w:val="5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完成公路改造工程</w:t>
            </w:r>
          </w:p>
        </w:tc>
        <w:tc>
          <w:tcPr>
            <w:tcW w:w="5073" w:type="dxa"/>
            <w:gridSpan w:val="4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已完成建设任务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2.项目实施内容及过程概述</w:t>
            </w:r>
          </w:p>
        </w:tc>
        <w:tc>
          <w:tcPr>
            <w:tcW w:w="11292" w:type="dxa"/>
            <w:gridSpan w:val="9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预算执行情况（10分）</w:t>
            </w: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年度预算数（万元）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年初预算</w:t>
            </w:r>
          </w:p>
        </w:tc>
        <w:tc>
          <w:tcPr>
            <w:tcW w:w="1669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调整后预算数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预算执行数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预算执行率</w:t>
            </w: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权重</w:t>
            </w: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326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总额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105.13</w:t>
            </w:r>
          </w:p>
        </w:tc>
        <w:tc>
          <w:tcPr>
            <w:tcW w:w="1669" w:type="dxa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77.184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73.42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项目已初验，正在审计之中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105.13</w:t>
            </w:r>
          </w:p>
        </w:tc>
        <w:tc>
          <w:tcPr>
            <w:tcW w:w="1669" w:type="dxa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77.184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73.42</w:t>
            </w: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财政专户管理资金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绩效指标（90分）</w:t>
            </w: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669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指标性质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指标值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度量单位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完成值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权重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326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未完成原因分析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发放（缴纳）覆盖率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＝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足额保障率（参保率）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＝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567" w:type="dxa"/>
            <w:gridSpan w:val="8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评价结论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该项目按计划顺利推进完成，工程质量符合相关求，为壮大集体经济奠定了基础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改进措施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48" w:type="dxa"/>
            <w:gridSpan w:val="5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项目负责人：潘攀</w:t>
            </w:r>
          </w:p>
        </w:tc>
        <w:tc>
          <w:tcPr>
            <w:tcW w:w="7028" w:type="dxa"/>
            <w:gridSpan w:val="6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财务负责人：温琴</w:t>
            </w: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eastAsia="zh-CN"/>
        </w:rPr>
        <w:t>喻寺北部田园综合体</w:t>
      </w:r>
      <w:r>
        <w:rPr>
          <w:rFonts w:hint="eastAsia"/>
          <w:sz w:val="36"/>
          <w:szCs w:val="36"/>
        </w:rPr>
        <w:t>项目支出绩效自评表</w:t>
      </w:r>
    </w:p>
    <w:tbl>
      <w:tblPr>
        <w:tblStyle w:val="3"/>
        <w:tblpPr w:leftFromText="180" w:rightFromText="180" w:vertAnchor="text" w:tblpX="246" w:tblpY="3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54"/>
        <w:gridCol w:w="1483"/>
        <w:gridCol w:w="1669"/>
        <w:gridCol w:w="1112"/>
        <w:gridCol w:w="893"/>
        <w:gridCol w:w="1062"/>
        <w:gridCol w:w="1264"/>
        <w:gridCol w:w="742"/>
        <w:gridCol w:w="741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84" w:type="dxa"/>
            <w:gridSpan w:val="2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292" w:type="dxa"/>
            <w:gridSpan w:val="9"/>
            <w:vAlign w:val="top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喻寺北部田园综合体项目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84" w:type="dxa"/>
            <w:gridSpan w:val="2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6219" w:type="dxa"/>
            <w:gridSpan w:val="5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泸县喻寺镇人民政府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实施单位 （盖章）</w:t>
            </w:r>
          </w:p>
        </w:tc>
        <w:tc>
          <w:tcPr>
            <w:tcW w:w="3809" w:type="dxa"/>
            <w:gridSpan w:val="3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泸县喻寺镇人民政府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项目基本情况</w:t>
            </w:r>
          </w:p>
        </w:tc>
        <w:tc>
          <w:tcPr>
            <w:tcW w:w="1854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1.项目年度目标完成情况</w:t>
            </w:r>
          </w:p>
        </w:tc>
        <w:tc>
          <w:tcPr>
            <w:tcW w:w="6219" w:type="dxa"/>
            <w:gridSpan w:val="5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项目年度目标</w:t>
            </w:r>
          </w:p>
        </w:tc>
        <w:tc>
          <w:tcPr>
            <w:tcW w:w="5073" w:type="dxa"/>
            <w:gridSpan w:val="4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年度目标完成情况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6219" w:type="dxa"/>
            <w:gridSpan w:val="5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完成公路改造工程</w:t>
            </w:r>
          </w:p>
        </w:tc>
        <w:tc>
          <w:tcPr>
            <w:tcW w:w="5073" w:type="dxa"/>
            <w:gridSpan w:val="4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已完成建设任务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2.项目实施内容及过程概述</w:t>
            </w:r>
          </w:p>
        </w:tc>
        <w:tc>
          <w:tcPr>
            <w:tcW w:w="11292" w:type="dxa"/>
            <w:gridSpan w:val="9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预算执行情况（10分）</w:t>
            </w: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年度预算数（万元）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年初预算</w:t>
            </w:r>
          </w:p>
        </w:tc>
        <w:tc>
          <w:tcPr>
            <w:tcW w:w="1669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调整后预算数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预算执行数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预算执行率</w:t>
            </w: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权重</w:t>
            </w: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326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总额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669" w:type="dxa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669" w:type="dxa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财政专户管理资金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绩效指标（90分）</w:t>
            </w: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669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指标性质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指标值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度量单位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完成值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权重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326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未完成原因分析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发放（缴纳）覆盖率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＝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足额保障率（参保率）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＝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567" w:type="dxa"/>
            <w:gridSpan w:val="8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评价结论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该项目按计划顺利推进完成，工程质量符合相关求，较好地完成了田园综合体相关建设任务．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改进措施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48" w:type="dxa"/>
            <w:gridSpan w:val="5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项目负责人：钟琪</w:t>
            </w:r>
          </w:p>
        </w:tc>
        <w:tc>
          <w:tcPr>
            <w:tcW w:w="7028" w:type="dxa"/>
            <w:gridSpan w:val="6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财务负责人：温琴</w:t>
            </w: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eastAsia="zh-CN"/>
        </w:rPr>
        <w:t>喻寺镇村级运行市级</w:t>
      </w:r>
      <w:r>
        <w:rPr>
          <w:rFonts w:hint="eastAsia"/>
          <w:sz w:val="36"/>
          <w:szCs w:val="36"/>
        </w:rPr>
        <w:t>项目支出绩效自评表</w:t>
      </w:r>
    </w:p>
    <w:tbl>
      <w:tblPr>
        <w:tblStyle w:val="3"/>
        <w:tblpPr w:leftFromText="180" w:rightFromText="180" w:vertAnchor="text" w:tblpX="246" w:tblpY="3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54"/>
        <w:gridCol w:w="1483"/>
        <w:gridCol w:w="1669"/>
        <w:gridCol w:w="1112"/>
        <w:gridCol w:w="893"/>
        <w:gridCol w:w="1062"/>
        <w:gridCol w:w="1264"/>
        <w:gridCol w:w="742"/>
        <w:gridCol w:w="741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84" w:type="dxa"/>
            <w:gridSpan w:val="2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292" w:type="dxa"/>
            <w:gridSpan w:val="9"/>
            <w:vAlign w:val="top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喻寺镇村级运行市级项目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84" w:type="dxa"/>
            <w:gridSpan w:val="2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6219" w:type="dxa"/>
            <w:gridSpan w:val="5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泸县喻寺镇人民政府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实施单位 （盖章）</w:t>
            </w:r>
          </w:p>
        </w:tc>
        <w:tc>
          <w:tcPr>
            <w:tcW w:w="3809" w:type="dxa"/>
            <w:gridSpan w:val="3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泸县喻寺镇人民政府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项目基本情况</w:t>
            </w:r>
          </w:p>
        </w:tc>
        <w:tc>
          <w:tcPr>
            <w:tcW w:w="1854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1.项目年度目标完成情况</w:t>
            </w:r>
          </w:p>
        </w:tc>
        <w:tc>
          <w:tcPr>
            <w:tcW w:w="6219" w:type="dxa"/>
            <w:gridSpan w:val="5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项目年度目标</w:t>
            </w:r>
          </w:p>
        </w:tc>
        <w:tc>
          <w:tcPr>
            <w:tcW w:w="5073" w:type="dxa"/>
            <w:gridSpan w:val="4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年度目标完成情况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6219" w:type="dxa"/>
            <w:gridSpan w:val="5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完成全镇村级运行资金保障</w:t>
            </w:r>
          </w:p>
        </w:tc>
        <w:tc>
          <w:tcPr>
            <w:tcW w:w="5073" w:type="dxa"/>
            <w:gridSpan w:val="4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完成全镇村级运行资金保障，确保村级组织正常运行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2.项目实施内容及过程概述</w:t>
            </w:r>
          </w:p>
        </w:tc>
        <w:tc>
          <w:tcPr>
            <w:tcW w:w="11292" w:type="dxa"/>
            <w:gridSpan w:val="9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预算执行情况（10分）</w:t>
            </w: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年度预算数（万元）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年初预算</w:t>
            </w:r>
          </w:p>
        </w:tc>
        <w:tc>
          <w:tcPr>
            <w:tcW w:w="1669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调整后预算数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预算执行数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预算执行率</w:t>
            </w: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权重</w:t>
            </w: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326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总额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217.31</w:t>
            </w:r>
          </w:p>
        </w:tc>
        <w:tc>
          <w:tcPr>
            <w:tcW w:w="1669" w:type="dxa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66.6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66.6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217.31</w:t>
            </w:r>
          </w:p>
        </w:tc>
        <w:tc>
          <w:tcPr>
            <w:tcW w:w="1669" w:type="dxa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66.6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66.6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财政专户管理资金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绩效指标（90分）</w:t>
            </w: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669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指标性质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指标值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度量单位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完成值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权重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326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未完成原因分析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发放（缴纳）覆盖率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＝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足额保障率（参保率）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＝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567" w:type="dxa"/>
            <w:gridSpan w:val="8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评价结论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该项目完成全镇村级运行资金保障，确保村级组织正常运行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改进措施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48" w:type="dxa"/>
            <w:gridSpan w:val="5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项目负责人：徐稚钦</w:t>
            </w:r>
          </w:p>
        </w:tc>
        <w:tc>
          <w:tcPr>
            <w:tcW w:w="7028" w:type="dxa"/>
            <w:gridSpan w:val="6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财务负责人：温琴</w:t>
            </w: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36"/>
          <w:szCs w:val="36"/>
          <w:lang w:eastAsia="zh-CN"/>
        </w:rPr>
        <w:t>森林防灭火专项</w:t>
      </w:r>
      <w:r>
        <w:rPr>
          <w:rFonts w:hint="eastAsia"/>
          <w:sz w:val="36"/>
          <w:szCs w:val="36"/>
        </w:rPr>
        <w:t>项目支出绩效自评表</w:t>
      </w:r>
    </w:p>
    <w:tbl>
      <w:tblPr>
        <w:tblStyle w:val="3"/>
        <w:tblpPr w:leftFromText="180" w:rightFromText="180" w:vertAnchor="text" w:tblpX="246" w:tblpY="3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54"/>
        <w:gridCol w:w="1483"/>
        <w:gridCol w:w="1669"/>
        <w:gridCol w:w="1112"/>
        <w:gridCol w:w="893"/>
        <w:gridCol w:w="1062"/>
        <w:gridCol w:w="1264"/>
        <w:gridCol w:w="742"/>
        <w:gridCol w:w="741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84" w:type="dxa"/>
            <w:gridSpan w:val="2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292" w:type="dxa"/>
            <w:gridSpan w:val="9"/>
            <w:vAlign w:val="top"/>
          </w:tcPr>
          <w:p>
            <w:pPr>
              <w:bidi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森林防灭火专项项目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084" w:type="dxa"/>
            <w:gridSpan w:val="2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6219" w:type="dxa"/>
            <w:gridSpan w:val="5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泸县喻寺镇人民政府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实施单位 （盖章）</w:t>
            </w:r>
          </w:p>
        </w:tc>
        <w:tc>
          <w:tcPr>
            <w:tcW w:w="3809" w:type="dxa"/>
            <w:gridSpan w:val="3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泸县喻寺镇人民政府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项目基本情况</w:t>
            </w:r>
          </w:p>
        </w:tc>
        <w:tc>
          <w:tcPr>
            <w:tcW w:w="1854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1.项目年度目标完成情况</w:t>
            </w:r>
          </w:p>
        </w:tc>
        <w:tc>
          <w:tcPr>
            <w:tcW w:w="6219" w:type="dxa"/>
            <w:gridSpan w:val="5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项目年度目标</w:t>
            </w:r>
          </w:p>
        </w:tc>
        <w:tc>
          <w:tcPr>
            <w:tcW w:w="5073" w:type="dxa"/>
            <w:gridSpan w:val="4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年度目标完成情况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6219" w:type="dxa"/>
            <w:gridSpan w:val="5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为全镇森林防灭火提供资金保障</w:t>
            </w:r>
          </w:p>
        </w:tc>
        <w:tc>
          <w:tcPr>
            <w:tcW w:w="5073" w:type="dxa"/>
            <w:gridSpan w:val="4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为全镇森林防灭火提供资金保障，确保森林防火安全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2.项目实施内容及过程概述</w:t>
            </w:r>
          </w:p>
        </w:tc>
        <w:tc>
          <w:tcPr>
            <w:tcW w:w="11292" w:type="dxa"/>
            <w:gridSpan w:val="9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预算执行情况（10分）</w:t>
            </w: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年度预算数（万元）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年初预算</w:t>
            </w:r>
          </w:p>
        </w:tc>
        <w:tc>
          <w:tcPr>
            <w:tcW w:w="1669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调整后预算数</w:t>
            </w: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预算执行数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预算执行率</w:t>
            </w: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权重</w:t>
            </w: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326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总额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303.2</w:t>
            </w:r>
          </w:p>
        </w:tc>
        <w:tc>
          <w:tcPr>
            <w:tcW w:w="1669" w:type="dxa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303.2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303.2</w:t>
            </w:r>
          </w:p>
        </w:tc>
        <w:tc>
          <w:tcPr>
            <w:tcW w:w="1669" w:type="dxa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303.2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财政专户管理资金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>
            <w:pPr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3067" w:type="dxa"/>
            <w:gridSpan w:val="3"/>
            <w:vAlign w:val="top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1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restart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绩效指标（90分）</w:t>
            </w: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669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指标性质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指标值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度量单位</w:t>
            </w:r>
          </w:p>
        </w:tc>
        <w:tc>
          <w:tcPr>
            <w:tcW w:w="1264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完成值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权重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2326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未完成原因分析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发放（缴纳）覆盖率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＝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  <w:vMerge w:val="continue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48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1669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足额保障率（参保率）</w:t>
            </w:r>
          </w:p>
        </w:tc>
        <w:tc>
          <w:tcPr>
            <w:tcW w:w="111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＝</w:t>
            </w:r>
          </w:p>
        </w:tc>
        <w:tc>
          <w:tcPr>
            <w:tcW w:w="893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062" w:type="dxa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%</w:t>
            </w:r>
          </w:p>
        </w:tc>
        <w:tc>
          <w:tcPr>
            <w:tcW w:w="1264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567" w:type="dxa"/>
            <w:gridSpan w:val="8"/>
            <w:vAlign w:val="top"/>
          </w:tcPr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742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741" w:type="dxa"/>
            <w:vAlign w:val="top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2326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评价结论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该项目为全镇森林防灭火提供资金保障，确保森林防火安全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30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改进措施</w:t>
            </w:r>
          </w:p>
        </w:tc>
        <w:tc>
          <w:tcPr>
            <w:tcW w:w="13146" w:type="dxa"/>
            <w:gridSpan w:val="10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48" w:type="dxa"/>
            <w:gridSpan w:val="5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项目负责人：曾兴富</w:t>
            </w:r>
          </w:p>
        </w:tc>
        <w:tc>
          <w:tcPr>
            <w:tcW w:w="7028" w:type="dxa"/>
            <w:gridSpan w:val="6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财务负责人：温琴</w:t>
            </w:r>
            <w:bookmarkStart w:id="0" w:name="_GoBack"/>
            <w:bookmarkEnd w:id="0"/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sectPr>
      <w:pgSz w:w="16838" w:h="11906" w:orient="landscape"/>
      <w:pgMar w:top="1009" w:right="1100" w:bottom="1123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ZmFiMGUwYWZkNjhiMjk5NDEzZjA1MjEwODg0MWYifQ=="/>
  </w:docVars>
  <w:rsids>
    <w:rsidRoot w:val="394149A2"/>
    <w:rsid w:val="029230C9"/>
    <w:rsid w:val="067266D3"/>
    <w:rsid w:val="06F37A6F"/>
    <w:rsid w:val="073A0B57"/>
    <w:rsid w:val="07C91951"/>
    <w:rsid w:val="087E521D"/>
    <w:rsid w:val="0971669A"/>
    <w:rsid w:val="09B74275"/>
    <w:rsid w:val="0A891865"/>
    <w:rsid w:val="0A8A15D3"/>
    <w:rsid w:val="0B2D37CC"/>
    <w:rsid w:val="0D9B1B2E"/>
    <w:rsid w:val="0F7B101F"/>
    <w:rsid w:val="1068649A"/>
    <w:rsid w:val="10F82348"/>
    <w:rsid w:val="134F5FD7"/>
    <w:rsid w:val="16EE1BB5"/>
    <w:rsid w:val="184A28D4"/>
    <w:rsid w:val="189D1AA1"/>
    <w:rsid w:val="1CF9417D"/>
    <w:rsid w:val="1EE32998"/>
    <w:rsid w:val="1F923E71"/>
    <w:rsid w:val="21C06821"/>
    <w:rsid w:val="22040B58"/>
    <w:rsid w:val="25977F4F"/>
    <w:rsid w:val="28BF4345"/>
    <w:rsid w:val="28EB6F3A"/>
    <w:rsid w:val="2C001CDB"/>
    <w:rsid w:val="2DB06A5A"/>
    <w:rsid w:val="3039025B"/>
    <w:rsid w:val="30446AC1"/>
    <w:rsid w:val="33B97A34"/>
    <w:rsid w:val="394149A2"/>
    <w:rsid w:val="3A8F32EC"/>
    <w:rsid w:val="3AFE5C11"/>
    <w:rsid w:val="40294C79"/>
    <w:rsid w:val="44586430"/>
    <w:rsid w:val="44E4632B"/>
    <w:rsid w:val="48701242"/>
    <w:rsid w:val="4BD2790E"/>
    <w:rsid w:val="52002ACB"/>
    <w:rsid w:val="548A0EFB"/>
    <w:rsid w:val="55254864"/>
    <w:rsid w:val="55AC3538"/>
    <w:rsid w:val="60322F9C"/>
    <w:rsid w:val="677D5E3A"/>
    <w:rsid w:val="689A6903"/>
    <w:rsid w:val="6C4D3FA3"/>
    <w:rsid w:val="6E0A0D4F"/>
    <w:rsid w:val="6E8421A4"/>
    <w:rsid w:val="6F0D2199"/>
    <w:rsid w:val="6F936F0B"/>
    <w:rsid w:val="6FAD572A"/>
    <w:rsid w:val="6FD44F58"/>
    <w:rsid w:val="70F857E7"/>
    <w:rsid w:val="7215794A"/>
    <w:rsid w:val="73F63C2F"/>
    <w:rsid w:val="74A87258"/>
    <w:rsid w:val="74B54916"/>
    <w:rsid w:val="77510F5D"/>
    <w:rsid w:val="77C24A29"/>
    <w:rsid w:val="7B2152FD"/>
    <w:rsid w:val="7C393DDB"/>
    <w:rsid w:val="7E795A6A"/>
    <w:rsid w:val="7F62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2023-11-25T11:15:00Z</dcterms:created>
  <dc:creator>Administrator</dc:creator>
  <cp:lastModifiedBy>Administrator</cp:lastModifiedBy>
  <cp:lastPrinted>2023-12-11T03:28:00Z</cp:lastPrinted>
  <dcterms:modified xsi:type="dcterms:W3CDTF">2024-01-01T11:03:22Z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FFF2E17DCA5B40BEBF18AD423833CEE9_11</vt:lpwstr>
  </property>
</Properties>
</file>